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spacing w:before="279.091796875" w:line="240" w:lineRule="auto"/>
        <w:ind w:right="5.669291338583093"/>
        <w:jc w:val="center"/>
        <w:rPr>
          <w:vertAlign w:val="baseline"/>
        </w:rPr>
      </w:pPr>
      <w:bookmarkStart w:colFirst="0" w:colLast="0" w:name="_n3ler57vdv1w" w:id="0"/>
      <w:bookmarkEnd w:id="0"/>
      <w:r w:rsidDel="00000000" w:rsidR="00000000" w:rsidRPr="00000000">
        <w:rPr>
          <w:vertAlign w:val="baseline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5185546875" w:line="240" w:lineRule="auto"/>
        <w:ind w:left="0" w:right="5.669291338583093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FICHA DE INSCRIÇÃO DO PROCESSO SELETIVO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14990234375" w:line="240" w:lineRule="auto"/>
        <w:ind w:left="0" w:right="5.66929133858309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19.97821044921875"/>
          <w:szCs w:val="19.978210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(Edital nº </w:t>
      </w:r>
      <w:r w:rsidDel="00000000" w:rsidR="00000000" w:rsidRPr="00000000">
        <w:rPr>
          <w:rFonts w:ascii="Calibri" w:cs="Calibri" w:eastAsia="Calibri" w:hAnsi="Calibri"/>
          <w:sz w:val="19.97821044921875"/>
          <w:szCs w:val="19.97821044921875"/>
          <w:rtl w:val="0"/>
        </w:rPr>
        <w:t xml:space="preserve">57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Calibri" w:cs="Calibri" w:eastAsia="Calibri" w:hAnsi="Calibri"/>
          <w:sz w:val="19.97821044921875"/>
          <w:szCs w:val="19.97821044921875"/>
          <w:rtl w:val="0"/>
        </w:rPr>
        <w:t xml:space="preserve">15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19.97821044921875"/>
          <w:szCs w:val="19.97821044921875"/>
          <w:rtl w:val="0"/>
        </w:rPr>
        <w:t xml:space="preserve">março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Calibri" w:cs="Calibri" w:eastAsia="Calibri" w:hAnsi="Calibri"/>
          <w:sz w:val="19.97821044921875"/>
          <w:szCs w:val="19.97821044921875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, da Progep)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14990234375" w:line="240" w:lineRule="auto"/>
        <w:ind w:left="0" w:right="5.669291338583093" w:firstLine="0"/>
        <w:jc w:val="center"/>
        <w:rPr>
          <w:rFonts w:ascii="Calibri" w:cs="Calibri" w:eastAsia="Calibri" w:hAnsi="Calibri"/>
          <w:color w:val="ff0000"/>
          <w:sz w:val="19.97821044921875"/>
          <w:szCs w:val="19.9782104492187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299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  <w:rtl w:val="0"/>
              </w:rPr>
              <w:t xml:space="preserve">IDENTIFICAÇÃO DA UNIDADE DEMANDANTE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Unidade demandante: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Nome do gestor da unidade: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Matrícula SIAPE do gestor:</w:t>
            </w:r>
          </w:p>
        </w:tc>
      </w:tr>
      <w:tr>
        <w:trPr>
          <w:cantSplit w:val="0"/>
          <w:trHeight w:val="299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institucional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 do gestor:</w:t>
            </w:r>
          </w:p>
        </w:tc>
      </w:tr>
      <w:tr>
        <w:trPr>
          <w:cantSplit w:val="0"/>
          <w:trHeight w:val="299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  <w:rtl w:val="0"/>
              </w:rPr>
              <w:t xml:space="preserve">IDENTIFICAÇÃO DO RESPONSÁVEL PELO ACOMPANHAMENTO E FISCALIZAÇÃO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Matrícula SIAPE: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institucional: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  <w:rtl w:val="0"/>
              </w:rPr>
              <w:t xml:space="preserve">IDENTIFICAÇÃO DA AÇÃO DE DESENVOLVIMENTO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Título da 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Indique o número e o título da ação de desenvolvimento nos Anexos B e C: </w:t>
              <w:br w:type="textWrapping"/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Caso a proposta de ação de desenvolvimento não tenha o mesmo título de uma das ações de desenvolvimento incluídas nos Anexos B e C, justifique a equivalência com base no objetivo, ementa ou conteúdo programático (ver itens 6.3, 6.3.1 e 6.3.2):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Tipo de ação: (   ) Curso de curta duração (   ) Evento (   ) Plataforma de educação continuada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Instituição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 promotora: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CNPJ da Instituição promotora: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Número de vagas: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Data/período de realização pretendida(o):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left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Custo total da contratação: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ind w:left="0" w:right="5.669291338583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right="5.669291338583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0" w:right="5.669291338583093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314.7357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right="5.669291338583093" w:firstLine="0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shd w:fill="d9d9d9" w:val="clear"/>
                <w:rtl w:val="0"/>
              </w:rPr>
              <w:t xml:space="preserve">INFORMAÇÕES COMPLEMENTARES</w:t>
            </w:r>
          </w:p>
        </w:tc>
      </w:tr>
      <w:tr>
        <w:trPr>
          <w:cantSplit w:val="0"/>
          <w:trHeight w:val="314.7357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i w:val="1"/>
                <w:sz w:val="17.971534729003906"/>
                <w:szCs w:val="17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1. Necessidade(s) de desenvolvimento que será(ão) atendida(s) -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1.971534729003906"/>
                  <w:szCs w:val="21.971534729003906"/>
                  <w:u w:val="single"/>
                  <w:rtl w:val="0"/>
                </w:rPr>
                <w:t xml:space="preserve">ver PDP Ufes 2023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1.971534729003906"/>
                <w:szCs w:val="21.971534729003906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7.971534729003906"/>
                <w:szCs w:val="17.971534729003906"/>
                <w:rtl w:val="0"/>
              </w:rPr>
              <w:t xml:space="preserve">(No máximo três)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color w:val="1155cc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634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2. Justificativa da necessidade de contratação da ação de desenvolvimento.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4836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2.7422904968262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3. Justificativa da escolha do profissional ou empresa para prestação do serviço, considerando a necessidade informada no item anterior.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2.7422904968262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4836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2.7415466308594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4. De que forma foi avaliada a notória especialização do(s) profissional(is) que atuará(ão) como instrutor(es)/professor(es)/palestrantes da ação de desenvolvimento?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2.7415466308594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.73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highlight w:val="white"/>
                <w:rtl w:val="0"/>
              </w:rPr>
              <w:t xml:space="preserve">5. Quais os resultados esperados com a realização da ação de desenvolvimento?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4836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2.741832733154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6. A necessidade de desenvolvimento informada no item 1 é atendida por alguma ação de desenvolvimento ofertada pela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Ufes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ou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pela Enap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?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2.741832733154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2.741832733154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Sim ( ) Não 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43.3404541015625" w:line="272.741832733154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before="43.3404541015625" w:line="272.741832733154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Se sim, justificar a necessidade de contratação ao invés de realização da ação de desenvolvimento já ofertada pela Ufes ou pela Enap: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43.3404541015625" w:line="272.741832733154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7. A oferta da ação de desenvolvimento do curso atenderá vários setores da universidade?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Sim ( ) Não ( ) Não se aplica (evento) 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Se sim, indicar quais setores: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8. A oferta da ação de desenvolvimento do curso será por turma fechada ou aberta?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Fechada ( ) Aberta ao público em geral ( ) Não se aplica  (evento)</w:t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2.741718292236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9. A instituição promotora aceita que o pagamento seja realizado por meio de nota de empenho?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2.7417182922363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Sim ( ) Não</w:t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10. A participação na ação de desenvolvimento implica em despesa com diárias e passagens?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Não ( ) Sim, mas será custeada por outra unidade da Ufes ou outra instituição.</w:t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2.741174697876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11. A ação de desenvolvimento está alinhada ao desenvolvimento do(s) servidor(es) nas competências relativas: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2.741174697876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72.741174697876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à sua unidade de exercício ou de lotação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à sua carreira ou cargo efetivo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ao seu cargo em comissão ou à sua função de confiança.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before="13.36669921875" w:line="240" w:lineRule="auto"/>
        <w:ind w:left="0" w:right="5.669291338583093" w:firstLine="0"/>
        <w:rPr>
          <w:rFonts w:ascii="Calibri" w:cs="Calibri" w:eastAsia="Calibri" w:hAnsi="Calibri"/>
          <w:b w:val="1"/>
          <w:sz w:val="21.971534729003906"/>
          <w:szCs w:val="21.97153472900390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2802.645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.6692913385830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TERMO DE RESPONSABILIDADE E COMPROMISSO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63.23944091796875" w:line="240" w:lineRule="auto"/>
              <w:ind w:left="566.9291338582675" w:right="5.66929133858309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Declaro estar ciente das regras e condições previstas neste edital.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2.96942710876465" w:lineRule="auto"/>
              <w:ind w:left="566.9291338582675" w:right="5.669291338583093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Declaro estar ciente que, após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a autorização da contratação,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a unidade demandante deverá adotar as providências necessárias para a efetivação da contratação em até no máximo 30 dias,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 conforme orientações da Diretoria de Contratações de Obras e Serviços (DCOS) da Ufes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72.96942710876465" w:lineRule="auto"/>
              <w:ind w:left="566.9291338582675" w:right="5.669291338583093" w:hanging="360"/>
              <w:jc w:val="both"/>
              <w:rPr>
                <w:rFonts w:ascii="Calibri" w:cs="Calibri" w:eastAsia="Calibri" w:hAnsi="Calibri"/>
                <w:sz w:val="21.971534729003906"/>
                <w:szCs w:val="21.97153472900390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Declaro estar ciente que, após a data de encerramento da ação de desenvolvimento, a unidade demandante deverá encaminhar à Diretoria de Desenvolvimento de Pessoas o relatório descritivo da execução, as cópias dos certificados de conclusão dos participantes, o relatório da(s) avaliação(ões) de reação e a nota fiscal/fatura emitida pela instituição promotora contratada em até 30 dias.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72.96942710876465" w:lineRule="auto"/>
              <w:ind w:left="566.9291338582675" w:right="5.669291338583093" w:hanging="360"/>
              <w:jc w:val="both"/>
              <w:rPr>
                <w:rFonts w:ascii="Calibri" w:cs="Calibri" w:eastAsia="Calibri" w:hAnsi="Calibri"/>
                <w:sz w:val="21.971534729003906"/>
                <w:szCs w:val="21.97153472900390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Declaro estar ciente que o processo de submissão de contratação de ações de desenvolvimento deve seguir o fluxograma contido no Anexo D deste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72.96942710876465" w:lineRule="auto"/>
              <w:ind w:left="566.9291338582675" w:right="5.669291338583093" w:hanging="360"/>
              <w:jc w:val="both"/>
              <w:rPr>
                <w:rFonts w:ascii="Calibri" w:cs="Calibri" w:eastAsia="Calibri" w:hAnsi="Calibri"/>
                <w:sz w:val="21.971534729003906"/>
                <w:szCs w:val="21.97153472900390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Declaro serem verdadeiras todas as informações apresentadas nesta ficha de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inscrição.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before="0" w:beforeAutospacing="0" w:line="272.96942710876465" w:lineRule="auto"/>
              <w:ind w:left="566.9291338582675" w:right="5.669291338583093" w:hanging="360"/>
              <w:jc w:val="both"/>
              <w:rPr>
                <w:rFonts w:ascii="Calibri" w:cs="Calibri" w:eastAsia="Calibri" w:hAnsi="Calibri"/>
                <w:sz w:val="21.971534729003906"/>
                <w:szCs w:val="21.97153472900390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Comprometo-me a cumprir as normas e responsabilidades previstas neste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dital.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43.3416748046875" w:line="272.96942710876465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Gestor da unidade demandante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(Este documento deve ser preenchido e assinado digitalmente pelo gestor da unidade requisitante)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right"/>
        <w:rPr>
          <w:rFonts w:ascii="Calibri" w:cs="Calibri" w:eastAsia="Calibri" w:hAnsi="Calibri"/>
          <w:sz w:val="21.971534729003906"/>
          <w:szCs w:val="21.9715347290039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left"/>
        <w:rPr>
          <w:rFonts w:ascii="Calibri" w:cs="Calibri" w:eastAsia="Calibri" w:hAnsi="Calibri"/>
          <w:color w:val="ff0000"/>
          <w:sz w:val="19.97821044921875"/>
          <w:szCs w:val="19.97821044921875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880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ind w:lef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Disponível em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https://progep.ufes.br/selecao-contratacao-capacitacao-2023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spacing w:line="240" w:lineRule="auto"/>
        <w:ind w:firstLine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Verificar oferta de cursos em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https://progep.ufes.br/oferta-de-cursos-0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8">
      <w:pPr>
        <w:spacing w:line="240" w:lineRule="auto"/>
        <w:ind w:firstLine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Verificar documento e tabela disponíveis em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https://enap.gov.br/pt/cursos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spacing w:line="240" w:lineRule="auto"/>
      <w:ind w:right="4410.6396484375"/>
      <w:jc w:val="right"/>
      <w:rPr>
        <w:rFonts w:ascii="Calibri" w:cs="Calibri" w:eastAsia="Calibri" w:hAnsi="Calibri"/>
        <w:i w:val="1"/>
        <w:sz w:val="21.971534729003906"/>
        <w:szCs w:val="21.97153472900390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spacing w:line="240" w:lineRule="auto"/>
      <w:ind w:right="-19.960629921258715"/>
      <w:jc w:val="center"/>
      <w:rPr>
        <w:rFonts w:ascii="Calibri" w:cs="Calibri" w:eastAsia="Calibri" w:hAnsi="Calibri"/>
        <w:b w:val="1"/>
        <w:sz w:val="21.971534729003906"/>
        <w:szCs w:val="21.971534729003906"/>
      </w:rPr>
    </w:pPr>
    <w:r w:rsidDel="00000000" w:rsidR="00000000" w:rsidRPr="00000000">
      <w:rPr>
        <w:rFonts w:ascii="Calibri" w:cs="Calibri" w:eastAsia="Calibri" w:hAnsi="Calibri"/>
        <w:i w:val="1"/>
        <w:sz w:val="21.971534729003906"/>
        <w:szCs w:val="21.971534729003906"/>
      </w:rPr>
      <w:drawing>
        <wp:inline distB="19050" distT="19050" distL="19050" distR="19050">
          <wp:extent cx="651067" cy="6606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067" cy="660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widowControl w:val="0"/>
      <w:spacing w:line="240" w:lineRule="auto"/>
      <w:ind w:right="-19.960629921258715"/>
      <w:jc w:val="center"/>
      <w:rPr>
        <w:rFonts w:ascii="Calibri" w:cs="Calibri" w:eastAsia="Calibri" w:hAnsi="Calibri"/>
        <w:b w:val="1"/>
        <w:sz w:val="21.971534729003906"/>
        <w:szCs w:val="21.971534729003906"/>
      </w:rPr>
    </w:pPr>
    <w:r w:rsidDel="00000000" w:rsidR="00000000" w:rsidRPr="00000000">
      <w:rPr>
        <w:rFonts w:ascii="Calibri" w:cs="Calibri" w:eastAsia="Calibri" w:hAnsi="Calibri"/>
        <w:b w:val="1"/>
        <w:sz w:val="21.971534729003906"/>
        <w:szCs w:val="21.971534729003906"/>
        <w:rtl w:val="0"/>
      </w:rPr>
      <w:t xml:space="preserve">UNIVERSIDADE FEDERAL DO ESPÍRITO SANTO</w:t>
    </w:r>
  </w:p>
  <w:p w:rsidR="00000000" w:rsidDel="00000000" w:rsidP="00000000" w:rsidRDefault="00000000" w:rsidRPr="00000000" w14:paraId="00000055">
    <w:pPr>
      <w:widowControl w:val="0"/>
      <w:spacing w:before="0" w:line="240" w:lineRule="auto"/>
      <w:ind w:right="-19.960629921258715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1.971534729003906"/>
        <w:szCs w:val="21.971534729003906"/>
        <w:rtl w:val="0"/>
      </w:rPr>
      <w:t xml:space="preserve">PRÓ-REITORIA DE GESTÃO DE PESSOAS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8.1396484375" w:line="240" w:lineRule="auto"/>
      <w:ind w:right="5.669291338583093"/>
    </w:pPr>
    <w:rPr>
      <w:rFonts w:ascii="Calibri" w:cs="Calibri" w:eastAsia="Calibri" w:hAnsi="Calibri"/>
      <w:b w:val="1"/>
      <w:sz w:val="21.971534729003906"/>
      <w:szCs w:val="21.971534729003906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spacing w:before="279.091796875" w:line="240" w:lineRule="auto"/>
      <w:ind w:right="5.669291338583093"/>
      <w:jc w:val="center"/>
    </w:pPr>
    <w:rPr>
      <w:rFonts w:ascii="Calibri" w:cs="Calibri" w:eastAsia="Calibri" w:hAnsi="Calibri"/>
      <w:b w:val="1"/>
      <w:sz w:val="31.9681339263916"/>
      <w:szCs w:val="31.96813392639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right="5.669291338583093"/>
      <w:jc w:val="center"/>
    </w:pPr>
    <w:rPr>
      <w:rFonts w:ascii="Calibri" w:cs="Calibri" w:eastAsia="Calibri" w:hAnsi="Calibri"/>
      <w:b w:val="1"/>
      <w:color w:val="ff0000"/>
      <w:sz w:val="23.971534729003906"/>
      <w:szCs w:val="23.97153472900390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rogep.ufes.br/sites/progep.ufes.br/files/field/anexo/pdp_2023_-_necessidades_de_desenvolvimento_para_publicacao.pdf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ogep.ufes.br/selecao-contratacao-capacitacao-2023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rogep.ufes.br/oferta-de-cursos-0" TargetMode="External"/><Relationship Id="rId2" Type="http://schemas.openxmlformats.org/officeDocument/2006/relationships/hyperlink" Target="https://enap.gov.br/pt/curs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